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E02D33"/>
          <w:sz w:val="30"/>
        </w:rPr>
        <w:t>Brief - raport o wdrożeniu automatyzacji obsługi zamówień</w:t>
      </w:r>
    </w:p>
    <w:p>
      <w:r>
        <w:t>Odbiorca: zarząd. Cel dokumentu: uzasadnić inwestycję w automatyzację przyjmowania zamówień z maili do systemu CRM.</w:t>
      </w:r>
    </w:p>
    <w:p>
      <w:r>
        <w:t>Kluczowe fakty: obecnie 4 osoby przepisują ręcznie ok. 120 zamówień dziennie; średni czas obsługi jednego zamówienia to 6 minut; roczny koszt procesu to ok. 380 000 zł; pilotaż automatyzacji skrócił czas do 40 sekund na zamówienie przy dokładności 97%.</w:t>
      </w:r>
    </w:p>
    <w:p>
      <w:r>
        <w:t>Oczekiwany zakres raportu: opis problemu, proponowane rozwiązanie, analiza kosztów i korzyści, harmonogram wdrożenia, ryzyka, rekomendacja. Objętość docelowa: 8-10 stron. Termin: koniec I kwartału 2026.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